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2"/>
        </w:rPr>
      </w:pPr>
      <w:r>
        <w:rPr>
          <w:rFonts w:hint="eastAsia" w:ascii="ＭＳ 明朝" w:hAnsi="ＭＳ 明朝" w:eastAsia="ＭＳ 明朝"/>
          <w:sz w:val="22"/>
        </w:rPr>
        <w:t>感染症の予防及びまん延防止のための指針</w:t>
      </w:r>
    </w:p>
    <w:p>
      <w:pPr>
        <w:pStyle w:val="0"/>
        <w:rPr>
          <w:rFonts w:hint="eastAsia" w:ascii="ＭＳ 明朝" w:hAnsi="ＭＳ 明朝" w:eastAsia="ＭＳ 明朝"/>
          <w:sz w:val="22"/>
        </w:rPr>
      </w:pPr>
    </w:p>
    <w:p>
      <w:pPr>
        <w:pStyle w:val="0"/>
        <w:jc w:val="right"/>
        <w:rPr>
          <w:rFonts w:hint="eastAsia" w:ascii="ＭＳ 明朝" w:hAnsi="ＭＳ 明朝" w:eastAsia="ＭＳ 明朝"/>
          <w:sz w:val="22"/>
        </w:rPr>
      </w:pPr>
      <w:r>
        <w:rPr>
          <w:rFonts w:hint="eastAsia" w:ascii="ＭＳ 明朝" w:hAnsi="ＭＳ 明朝" w:eastAsia="ＭＳ 明朝"/>
          <w:sz w:val="22"/>
        </w:rPr>
        <w:t>外ヶ浜町地域包括支援センター</w:t>
      </w:r>
    </w:p>
    <w:p>
      <w:pPr>
        <w:pStyle w:val="0"/>
        <w:rPr>
          <w:rFonts w:hint="eastAsia" w:ascii="ＭＳ 明朝" w:hAnsi="ＭＳ 明朝" w:eastAsia="ＭＳ 明朝"/>
          <w:sz w:val="22"/>
        </w:rPr>
      </w:pPr>
    </w:p>
    <w:p>
      <w:pPr>
        <w:pStyle w:val="0"/>
        <w:ind w:left="0" w:leftChars="0" w:firstLine="220" w:firstLineChars="100"/>
        <w:rPr>
          <w:rFonts w:hint="eastAsia" w:ascii="ＭＳ 明朝" w:hAnsi="ＭＳ 明朝" w:eastAsia="ＭＳ 明朝"/>
          <w:sz w:val="22"/>
        </w:rPr>
      </w:pPr>
      <w:r>
        <w:rPr>
          <w:rFonts w:hint="eastAsia" w:ascii="ＭＳ 明朝" w:hAnsi="ＭＳ 明朝" w:eastAsia="ＭＳ 明朝"/>
          <w:sz w:val="22"/>
        </w:rPr>
        <w:t>基本指針</w:t>
      </w:r>
    </w:p>
    <w:p>
      <w:pPr>
        <w:pStyle w:val="0"/>
        <w:ind w:left="220" w:hanging="220" w:hangingChars="100"/>
        <w:rPr>
          <w:rFonts w:hint="eastAsia" w:ascii="ＭＳ 明朝" w:hAnsi="ＭＳ 明朝" w:eastAsia="ＭＳ 明朝"/>
          <w:sz w:val="22"/>
        </w:rPr>
      </w:pPr>
      <w:r>
        <w:rPr>
          <w:rFonts w:hint="eastAsia" w:ascii="ＭＳ 明朝" w:hAnsi="ＭＳ 明朝" w:eastAsia="ＭＳ 明朝"/>
          <w:sz w:val="22"/>
        </w:rPr>
        <w:t>　　この指針は、外ヶ浜町地域包括支援センターが運営する事業所において感染症の予防及びまん延しないよう防止する体制を整備する。</w:t>
      </w:r>
    </w:p>
    <w:p>
      <w:pPr>
        <w:pStyle w:val="0"/>
        <w:ind w:left="220" w:hanging="220" w:hangingChars="100"/>
        <w:rPr>
          <w:rFonts w:hint="eastAsia" w:ascii="ＭＳ 明朝" w:hAnsi="ＭＳ 明朝" w:eastAsia="ＭＳ 明朝"/>
          <w:sz w:val="22"/>
        </w:rPr>
      </w:pPr>
    </w:p>
    <w:p>
      <w:pPr>
        <w:pStyle w:val="17"/>
        <w:numPr>
          <w:numId w:val="0"/>
        </w:numPr>
        <w:ind w:left="0" w:leftChars="0" w:right="0" w:rightChars="0" w:hanging="220" w:hangingChars="100"/>
        <w:jc w:val="left"/>
        <w:rPr>
          <w:rFonts w:hint="eastAsia" w:ascii="ＭＳ 明朝" w:hAnsi="ＭＳ 明朝" w:eastAsia="ＭＳ 明朝"/>
          <w:sz w:val="22"/>
        </w:rPr>
      </w:pPr>
      <w:r>
        <w:rPr>
          <w:rFonts w:hint="eastAsia" w:ascii="ＭＳ 明朝" w:hAnsi="ＭＳ 明朝" w:eastAsia="ＭＳ 明朝"/>
          <w:sz w:val="22"/>
        </w:rPr>
        <w:t>１　事業所における感染症の予防及びまん延防止のための基本的考え方、当事業所における感染症の予防及びまん延防止のために必要な措置を講じる体制を整備し、職員の安全を確保するために必要な対策を実施する。</w:t>
      </w:r>
      <w:r>
        <w:rPr>
          <w:rFonts w:hint="eastAsia" w:ascii="ＭＳ 明朝" w:hAnsi="ＭＳ 明朝" w:eastAsia="ＭＳ 明朝"/>
          <w:sz w:val="22"/>
        </w:rPr>
        <w:t xml:space="preserve"> </w:t>
      </w:r>
    </w:p>
    <w:p>
      <w:pPr>
        <w:pStyle w:val="17"/>
        <w:numPr>
          <w:numId w:val="0"/>
        </w:numPr>
        <w:ind w:left="0" w:leftChars="0" w:right="0" w:rightChars="0" w:firstLineChars="0"/>
        <w:jc w:val="left"/>
        <w:rPr>
          <w:rFonts w:hint="eastAsia" w:ascii="ＭＳ 明朝" w:hAnsi="ＭＳ 明朝" w:eastAsia="ＭＳ 明朝"/>
          <w:sz w:val="22"/>
        </w:rPr>
      </w:pP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２　感染症予防及びまん延防止のための体制</w:t>
      </w:r>
      <w:r>
        <w:rPr>
          <w:rFonts w:hint="eastAsia" w:ascii="ＭＳ 明朝" w:hAnsi="ＭＳ 明朝" w:eastAsia="ＭＳ 明朝"/>
          <w:sz w:val="22"/>
        </w:rPr>
        <w:t xml:space="preserve"> </w:t>
      </w:r>
    </w:p>
    <w:p>
      <w:pPr>
        <w:pStyle w:val="0"/>
        <w:ind w:left="0" w:leftChars="0" w:hanging="220" w:hangingChars="100"/>
        <w:rPr>
          <w:rFonts w:hint="eastAsia" w:ascii="ＭＳ 明朝" w:hAnsi="ＭＳ 明朝" w:eastAsia="ＭＳ 明朝"/>
          <w:sz w:val="22"/>
        </w:rPr>
      </w:pPr>
      <w:r>
        <w:rPr>
          <w:rFonts w:hint="eastAsia" w:ascii="ＭＳ 明朝" w:hAnsi="ＭＳ 明朝" w:eastAsia="ＭＳ 明朝"/>
          <w:sz w:val="22"/>
        </w:rPr>
        <w:t>（１）事業所内での感染症の発生を未然に防止し発生時における利用者及び家族等への適切な対応を行うため、感染症対策委員会を設置する。</w:t>
      </w: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（２）委員会の委員長及び感染症対策担当者は</w:t>
      </w:r>
      <w:r>
        <w:rPr>
          <w:rFonts w:hint="eastAsia" w:ascii="ＭＳ 明朝" w:hAnsi="ＭＳ 明朝" w:eastAsia="ＭＳ 明朝"/>
          <w:b w:val="0"/>
          <w:color w:val="auto"/>
          <w:sz w:val="22"/>
          <w:u w:val="none" w:color="auto"/>
        </w:rPr>
        <w:t>福祉課長</w:t>
      </w:r>
      <w:r>
        <w:rPr>
          <w:rFonts w:hint="eastAsia" w:ascii="ＭＳ 明朝" w:hAnsi="ＭＳ 明朝" w:eastAsia="ＭＳ 明朝"/>
          <w:sz w:val="22"/>
        </w:rPr>
        <w:t>が務める。</w:t>
      </w: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（３）委員は地域包括支援センター職員で構成する。</w:t>
      </w: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（４）委員会は６か月に１回以上、委員長の招集により開催する。</w:t>
      </w:r>
    </w:p>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（５）感染症対策委員会での検討内容</w:t>
      </w:r>
    </w:p>
    <w:p>
      <w:pPr>
        <w:pStyle w:val="0"/>
        <w:rPr>
          <w:rFonts w:hint="eastAsia" w:ascii="ＭＳ 明朝" w:hAnsi="ＭＳ 明朝" w:eastAsia="ＭＳ 明朝"/>
          <w:sz w:val="22"/>
        </w:rPr>
      </w:pPr>
      <w:r>
        <w:rPr>
          <w:rFonts w:hint="eastAsia" w:ascii="ＭＳ 明朝" w:hAnsi="ＭＳ 明朝" w:eastAsia="ＭＳ 明朝"/>
          <w:sz w:val="22"/>
        </w:rPr>
        <w:t>　　①事業所内の感染症対策に関すること。</w:t>
      </w:r>
    </w:p>
    <w:p>
      <w:pPr>
        <w:pStyle w:val="0"/>
        <w:rPr>
          <w:rFonts w:hint="eastAsia" w:ascii="ＭＳ 明朝" w:hAnsi="ＭＳ 明朝" w:eastAsia="ＭＳ 明朝"/>
          <w:sz w:val="22"/>
        </w:rPr>
      </w:pPr>
      <w:r>
        <w:rPr>
          <w:rFonts w:hint="eastAsia" w:ascii="ＭＳ 明朝" w:hAnsi="ＭＳ 明朝" w:eastAsia="ＭＳ 明朝"/>
          <w:sz w:val="22"/>
        </w:rPr>
        <w:t>　　②指針の整備・更新に関すること。</w:t>
      </w:r>
    </w:p>
    <w:p>
      <w:pPr>
        <w:pStyle w:val="0"/>
        <w:rPr>
          <w:rFonts w:hint="eastAsia" w:ascii="ＭＳ 明朝" w:hAnsi="ＭＳ 明朝" w:eastAsia="ＭＳ 明朝"/>
          <w:sz w:val="22"/>
        </w:rPr>
      </w:pPr>
      <w:r>
        <w:rPr>
          <w:rFonts w:hint="eastAsia" w:ascii="ＭＳ 明朝" w:hAnsi="ＭＳ 明朝" w:eastAsia="ＭＳ 明朝"/>
          <w:sz w:val="22"/>
        </w:rPr>
        <w:t>　　③利用者及び職員の健康状態の把握に関すること。</w:t>
      </w:r>
    </w:p>
    <w:p>
      <w:pPr>
        <w:pStyle w:val="0"/>
        <w:rPr>
          <w:rFonts w:hint="eastAsia" w:ascii="ＭＳ 明朝" w:hAnsi="ＭＳ 明朝" w:eastAsia="ＭＳ 明朝"/>
          <w:sz w:val="22"/>
        </w:rPr>
      </w:pPr>
      <w:r>
        <w:rPr>
          <w:rFonts w:hint="eastAsia" w:ascii="ＭＳ 明朝" w:hAnsi="ＭＳ 明朝" w:eastAsia="ＭＳ 明朝"/>
          <w:sz w:val="22"/>
        </w:rPr>
        <w:t>　　④感染症の予防対策及び発生時の対応に関すること。</w:t>
      </w:r>
    </w:p>
    <w:p>
      <w:pPr>
        <w:pStyle w:val="0"/>
        <w:rPr>
          <w:rFonts w:hint="eastAsia" w:ascii="ＭＳ 明朝" w:hAnsi="ＭＳ 明朝" w:eastAsia="ＭＳ 明朝"/>
          <w:sz w:val="22"/>
        </w:rPr>
      </w:pPr>
      <w:r>
        <w:rPr>
          <w:rFonts w:hint="eastAsia" w:ascii="ＭＳ 明朝" w:hAnsi="ＭＳ 明朝" w:eastAsia="ＭＳ 明朝"/>
          <w:sz w:val="22"/>
        </w:rPr>
        <w:t>　　⑤職員への研修・訓練の企画及び実施に関すること。</w:t>
      </w:r>
    </w:p>
    <w:p>
      <w:pPr>
        <w:pStyle w:val="0"/>
        <w:rPr>
          <w:rFonts w:hint="eastAsia" w:ascii="ＭＳ 明朝" w:hAnsi="ＭＳ 明朝" w:eastAsia="ＭＳ 明朝"/>
          <w:sz w:val="22"/>
        </w:rPr>
      </w:pPr>
      <w:r>
        <w:rPr>
          <w:rFonts w:hint="eastAsia" w:ascii="ＭＳ 明朝" w:hAnsi="ＭＳ 明朝" w:eastAsia="ＭＳ 明朝"/>
          <w:sz w:val="22"/>
        </w:rPr>
        <w:t>　　⑥感染症対策実施状況の把握及び評価に関すること。</w:t>
      </w:r>
    </w:p>
    <w:p>
      <w:pPr>
        <w:pStyle w:val="0"/>
        <w:ind w:left="220" w:hanging="220" w:hangingChars="100"/>
        <w:rPr>
          <w:rFonts w:hint="eastAsia" w:ascii="ＭＳ 明朝" w:hAnsi="ＭＳ 明朝" w:eastAsia="ＭＳ 明朝"/>
          <w:sz w:val="22"/>
        </w:rPr>
      </w:pPr>
      <w:r>
        <w:rPr>
          <w:rFonts w:hint="eastAsia" w:ascii="ＭＳ 明朝" w:hAnsi="ＭＳ 明朝" w:eastAsia="ＭＳ 明朝"/>
          <w:sz w:val="22"/>
        </w:rPr>
        <w:t>（６）委員会は職員に対して、感染症対策の基礎知識の周知徹底を図るとともに指針に基づいた衛生管理と衛生的なケアの遂行を目的とした研修を行う。</w:t>
      </w:r>
      <w:r>
        <w:rPr>
          <w:rFonts w:hint="eastAsia" w:ascii="ＭＳ 明朝" w:hAnsi="ＭＳ 明朝" w:eastAsia="ＭＳ 明朝"/>
          <w:sz w:val="22"/>
        </w:rPr>
        <w:t xml:space="preserve"> </w:t>
      </w:r>
    </w:p>
    <w:p>
      <w:pPr>
        <w:pStyle w:val="0"/>
        <w:ind w:left="0" w:leftChars="0" w:firstLine="440" w:firstLineChars="200"/>
        <w:rPr>
          <w:rFonts w:hint="eastAsia" w:ascii="ＭＳ 明朝" w:hAnsi="ＭＳ 明朝" w:eastAsia="ＭＳ 明朝"/>
          <w:sz w:val="22"/>
        </w:rPr>
      </w:pPr>
      <w:r>
        <w:rPr>
          <w:rFonts w:hint="eastAsia" w:ascii="ＭＳ 明朝" w:hAnsi="ＭＳ 明朝" w:eastAsia="ＭＳ 明朝"/>
          <w:sz w:val="22"/>
        </w:rPr>
        <w:t>①新規採用者に対して、新規採用時に感染対策の基礎に関する教育を行う。</w:t>
      </w:r>
      <w:r>
        <w:rPr>
          <w:rFonts w:hint="eastAsia" w:ascii="ＭＳ 明朝" w:hAnsi="ＭＳ 明朝" w:eastAsia="ＭＳ 明朝"/>
          <w:sz w:val="22"/>
        </w:rPr>
        <w:t xml:space="preserve"> </w:t>
      </w:r>
    </w:p>
    <w:p>
      <w:pPr>
        <w:pStyle w:val="0"/>
        <w:ind w:left="0" w:leftChars="0" w:firstLine="440" w:firstLineChars="200"/>
        <w:rPr>
          <w:rFonts w:hint="eastAsia" w:ascii="ＭＳ 明朝" w:hAnsi="ＭＳ 明朝" w:eastAsia="ＭＳ 明朝"/>
          <w:sz w:val="22"/>
        </w:rPr>
      </w:pPr>
      <w:r>
        <w:rPr>
          <w:rFonts w:hint="eastAsia" w:ascii="ＭＳ 明朝" w:hAnsi="ＭＳ 明朝" w:eastAsia="ＭＳ 明朝"/>
          <w:sz w:val="22"/>
        </w:rPr>
        <w:t>②全職員を対象に、定期的研修を年</w:t>
      </w:r>
      <w:r>
        <w:rPr>
          <w:rFonts w:hint="eastAsia" w:ascii="ＭＳ 明朝" w:hAnsi="ＭＳ 明朝" w:eastAsia="ＭＳ 明朝"/>
          <w:sz w:val="22"/>
        </w:rPr>
        <w:t xml:space="preserve"> 1 </w:t>
      </w:r>
      <w:r>
        <w:rPr>
          <w:rFonts w:hint="eastAsia" w:ascii="ＭＳ 明朝" w:hAnsi="ＭＳ 明朝" w:eastAsia="ＭＳ 明朝"/>
          <w:sz w:val="22"/>
        </w:rPr>
        <w:t>回以上行う。</w:t>
      </w:r>
      <w:r>
        <w:rPr>
          <w:rFonts w:hint="eastAsia" w:ascii="ＭＳ 明朝" w:hAnsi="ＭＳ 明朝" w:eastAsia="ＭＳ 明朝"/>
          <w:sz w:val="22"/>
        </w:rPr>
        <w:t xml:space="preserve"> </w:t>
      </w:r>
    </w:p>
    <w:p>
      <w:pPr>
        <w:pStyle w:val="0"/>
        <w:ind w:left="0" w:leftChars="0" w:hanging="220" w:hangingChars="100"/>
        <w:rPr>
          <w:rFonts w:hint="eastAsia" w:ascii="ＭＳ 明朝" w:hAnsi="ＭＳ 明朝" w:eastAsia="ＭＳ 明朝"/>
          <w:sz w:val="22"/>
        </w:rPr>
      </w:pPr>
      <w:r>
        <w:rPr>
          <w:rFonts w:hint="eastAsia" w:ascii="ＭＳ 明朝" w:hAnsi="ＭＳ 明朝" w:eastAsia="ＭＳ 明朝"/>
          <w:sz w:val="22"/>
        </w:rPr>
        <w:t>（７）委員会は職員に対して、指針や研修内容に基づき、事業所内の役割分担の確認や演習等の訓練（シミュレーション）を年１回以上行う。</w:t>
      </w:r>
    </w:p>
    <w:p>
      <w:pPr>
        <w:pStyle w:val="0"/>
        <w:rPr>
          <w:rFonts w:hint="eastAsia" w:ascii="ＭＳ 明朝" w:hAnsi="ＭＳ 明朝" w:eastAsia="ＭＳ 明朝"/>
          <w:sz w:val="22"/>
        </w:rPr>
      </w:pP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３　平常時の対策</w:t>
      </w:r>
    </w:p>
    <w:p>
      <w:pPr>
        <w:pStyle w:val="0"/>
        <w:ind w:left="220" w:hanging="220" w:hangingChars="100"/>
        <w:rPr>
          <w:rFonts w:hint="eastAsia" w:ascii="ＭＳ 明朝" w:hAnsi="ＭＳ 明朝" w:eastAsia="ＭＳ 明朝"/>
          <w:sz w:val="22"/>
        </w:rPr>
      </w:pPr>
      <w:r>
        <w:rPr>
          <w:rFonts w:hint="eastAsia" w:ascii="ＭＳ 明朝" w:hAnsi="ＭＳ 明朝" w:eastAsia="ＭＳ 明朝"/>
          <w:sz w:val="22"/>
        </w:rPr>
        <w:t>　　利用者や職員の健康と安全を守るため、標準的な感染予防対策</w:t>
      </w:r>
      <w:r>
        <w:rPr>
          <w:rFonts w:hint="eastAsia" w:ascii="ＭＳ 明朝" w:hAnsi="ＭＳ 明朝" w:eastAsia="ＭＳ 明朝"/>
          <w:color w:val="auto"/>
          <w:sz w:val="22"/>
        </w:rPr>
        <w:t>（</w:t>
      </w:r>
      <w:r>
        <w:rPr>
          <w:rFonts w:hint="eastAsia" w:ascii="ＭＳ 明朝" w:hAnsi="ＭＳ 明朝" w:eastAsia="ＭＳ 明朝"/>
          <w:b w:val="0"/>
          <w:color w:val="auto"/>
          <w:sz w:val="22"/>
          <w:u w:val="none" w:color="auto"/>
        </w:rPr>
        <w:t>検温、</w:t>
      </w:r>
      <w:r>
        <w:rPr>
          <w:rFonts w:hint="eastAsia" w:ascii="ＭＳ 明朝" w:hAnsi="ＭＳ 明朝" w:eastAsia="ＭＳ 明朝"/>
          <w:color w:val="auto"/>
          <w:sz w:val="22"/>
        </w:rPr>
        <w:t>手洗い</w:t>
      </w:r>
      <w:r>
        <w:rPr>
          <w:rFonts w:hint="eastAsia" w:ascii="ＭＳ 明朝" w:hAnsi="ＭＳ 明朝" w:eastAsia="ＭＳ 明朝"/>
          <w:b w:val="0"/>
          <w:i w:val="0"/>
          <w:color w:val="auto"/>
          <w:sz w:val="22"/>
          <w:u w:val="none" w:color="auto"/>
        </w:rPr>
        <w:t>、手指消毒</w:t>
      </w:r>
      <w:r>
        <w:rPr>
          <w:rFonts w:hint="eastAsia" w:ascii="ＭＳ 明朝" w:hAnsi="ＭＳ 明朝" w:eastAsia="ＭＳ 明朝"/>
          <w:sz w:val="22"/>
        </w:rPr>
        <w:t>等）や健康管理、事業所内の衛生管理に努める。また職員は、利用者の異常の兆候をできるだけ早く発見するために、利用者の体の動きや声の調子、食欲などについて日常から注意して観察し、異常症状を発見したら、早期に家族や主治医に知らせる。</w:t>
      </w:r>
    </w:p>
    <w:p>
      <w:pPr>
        <w:pStyle w:val="0"/>
        <w:rPr>
          <w:rFonts w:hint="eastAsia" w:ascii="ＭＳ 明朝" w:hAnsi="ＭＳ 明朝" w:eastAsia="ＭＳ 明朝"/>
          <w:sz w:val="22"/>
        </w:rPr>
      </w:pP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４　感染症発生時の対応</w:t>
      </w:r>
    </w:p>
    <w:p>
      <w:pPr>
        <w:pStyle w:val="0"/>
        <w:ind w:left="220" w:hanging="220" w:hangingChars="100"/>
        <w:rPr>
          <w:rFonts w:hint="eastAsia" w:ascii="ＭＳ 明朝" w:hAnsi="ＭＳ 明朝" w:eastAsia="ＭＳ 明朝"/>
          <w:sz w:val="22"/>
        </w:rPr>
      </w:pPr>
      <w:r>
        <w:rPr>
          <w:rFonts w:hint="eastAsia" w:ascii="ＭＳ 明朝" w:hAnsi="ＭＳ 明朝" w:eastAsia="ＭＳ 明朝"/>
          <w:sz w:val="22"/>
        </w:rPr>
        <w:t>　　感染症が発生した場合には、発生状況を把握し関係機関と連携しながら感染拡大の防止に努める。また速やかに町へ報告する。</w:t>
      </w:r>
    </w:p>
    <w:p>
      <w:pPr>
        <w:pStyle w:val="0"/>
        <w:ind w:left="640" w:leftChars="200" w:hanging="220" w:hangingChars="100"/>
        <w:jc w:val="both"/>
        <w:rPr>
          <w:rFonts w:hint="eastAsia" w:ascii="ＭＳ 明朝" w:hAnsi="ＭＳ 明朝" w:eastAsia="ＭＳ 明朝"/>
          <w:sz w:val="22"/>
        </w:rPr>
      </w:pPr>
      <w:r>
        <w:rPr>
          <w:rFonts w:hint="eastAsia" w:ascii="ＭＳ 明朝" w:hAnsi="ＭＳ 明朝" w:eastAsia="ＭＳ 明朝"/>
          <w:sz w:val="22"/>
        </w:rPr>
        <w:t>①職員が利用者の健康管理上、感染症等を疑ったときは、かかりつけ医への相談や医療機関の受診を勧める。</w:t>
      </w:r>
    </w:p>
    <w:p>
      <w:pPr>
        <w:pStyle w:val="0"/>
        <w:ind w:left="629" w:leftChars="200" w:hanging="209" w:hangingChars="95"/>
        <w:rPr>
          <w:rFonts w:hint="eastAsia" w:ascii="ＭＳ 明朝" w:hAnsi="ＭＳ 明朝" w:eastAsia="ＭＳ 明朝"/>
          <w:sz w:val="22"/>
        </w:rPr>
      </w:pPr>
      <w:r>
        <w:rPr>
          <w:rFonts w:hint="eastAsia" w:ascii="ＭＳ 明朝" w:hAnsi="ＭＳ 明朝" w:eastAsia="ＭＳ 明朝"/>
          <w:sz w:val="22"/>
        </w:rPr>
        <w:t>②受診の結果、感染症等と判断された場合は、サービス提供した職員の健康状態を把握する。</w:t>
      </w:r>
    </w:p>
    <w:p>
      <w:pPr>
        <w:pStyle w:val="0"/>
        <w:ind w:left="629" w:leftChars="200" w:hanging="209" w:hangingChars="95"/>
        <w:rPr>
          <w:rFonts w:hint="eastAsia" w:ascii="ＭＳ 明朝" w:hAnsi="ＭＳ 明朝" w:eastAsia="ＭＳ 明朝"/>
          <w:sz w:val="22"/>
        </w:rPr>
      </w:pPr>
      <w:r>
        <w:rPr>
          <w:rFonts w:hint="eastAsia" w:ascii="ＭＳ 明朝" w:hAnsi="ＭＳ 明朝" w:eastAsia="ＭＳ 明朝"/>
          <w:sz w:val="22"/>
        </w:rPr>
        <w:t>③事業所がサービス提供している他の利用者の健康状態も把握する。</w:t>
      </w:r>
    </w:p>
    <w:p>
      <w:pPr>
        <w:pStyle w:val="0"/>
        <w:ind w:firstLine="440" w:firstLineChars="200"/>
        <w:rPr>
          <w:rFonts w:hint="eastAsia" w:ascii="ＭＳ 明朝" w:hAnsi="ＭＳ 明朝" w:eastAsia="ＭＳ 明朝"/>
          <w:sz w:val="22"/>
        </w:rPr>
      </w:pP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５　その他</w:t>
      </w:r>
      <w:r>
        <w:rPr>
          <w:rFonts w:hint="eastAsia" w:ascii="ＭＳ 明朝" w:hAnsi="ＭＳ 明朝" w:eastAsia="ＭＳ 明朝"/>
          <w:sz w:val="22"/>
        </w:rPr>
        <w:t xml:space="preserve"> </w:t>
      </w:r>
    </w:p>
    <w:p>
      <w:pPr>
        <w:pStyle w:val="0"/>
        <w:ind w:left="430" w:leftChars="100" w:hanging="220" w:hangingChars="100"/>
        <w:rPr>
          <w:rFonts w:hint="eastAsia" w:ascii="ＭＳ 明朝" w:hAnsi="ＭＳ 明朝" w:eastAsia="ＭＳ 明朝"/>
          <w:sz w:val="22"/>
        </w:rPr>
      </w:pPr>
      <w:r>
        <w:rPr>
          <w:rFonts w:hint="eastAsia" w:ascii="ＭＳ 明朝" w:hAnsi="ＭＳ 明朝" w:eastAsia="ＭＳ 明朝"/>
          <w:sz w:val="22"/>
        </w:rPr>
        <w:t>（１）一定の場合を除く、利用予定者が感染症や既往であっても、原則としてそれを理由にサービス提供を拒否しないこととする。</w:t>
      </w:r>
      <w:r>
        <w:rPr>
          <w:rFonts w:hint="eastAsia" w:ascii="ＭＳ 明朝" w:hAnsi="ＭＳ 明朝" w:eastAsia="ＭＳ 明朝"/>
          <w:sz w:val="22"/>
        </w:rPr>
        <w:t xml:space="preserve"> </w:t>
      </w:r>
    </w:p>
    <w:p>
      <w:pPr>
        <w:pStyle w:val="0"/>
        <w:ind w:left="430" w:leftChars="100" w:hanging="220" w:hangingChars="100"/>
        <w:rPr>
          <w:rFonts w:hint="eastAsia" w:ascii="ＭＳ 明朝" w:hAnsi="ＭＳ 明朝" w:eastAsia="ＭＳ 明朝"/>
          <w:sz w:val="22"/>
        </w:rPr>
      </w:pPr>
      <w:r>
        <w:rPr>
          <w:rFonts w:hint="eastAsia" w:ascii="ＭＳ 明朝" w:hAnsi="ＭＳ 明朝" w:eastAsia="ＭＳ 明朝"/>
          <w:sz w:val="22"/>
        </w:rPr>
        <w:t>（２）指針及び感染症等対策に関するマニュアル類等は委員会において、定期的に見直し、必要に応じて改正するものとする。</w:t>
      </w:r>
      <w:r>
        <w:rPr>
          <w:rFonts w:hint="eastAsia" w:ascii="ＭＳ 明朝" w:hAnsi="ＭＳ 明朝" w:eastAsia="ＭＳ 明朝"/>
          <w:sz w:val="22"/>
        </w:rPr>
        <w:t xml:space="preserve"> </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（３）本指針は常時閲覧可能とし、執務室に備え着けるほか外ヶ浜町ホームページにも掲載する。</w:t>
      </w:r>
    </w:p>
    <w:p>
      <w:pPr>
        <w:pStyle w:val="0"/>
        <w:rPr>
          <w:rFonts w:hint="eastAsia" w:ascii="ＭＳ 明朝" w:hAnsi="ＭＳ 明朝" w:eastAsia="ＭＳ 明朝"/>
          <w:sz w:val="22"/>
        </w:rPr>
      </w:pP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附則</w:t>
      </w:r>
    </w:p>
    <w:p>
      <w:pPr>
        <w:pStyle w:val="0"/>
        <w:rPr>
          <w:rFonts w:hint="eastAsia" w:ascii="ＭＳ 明朝" w:hAnsi="ＭＳ 明朝" w:eastAsia="ＭＳ 明朝"/>
          <w:sz w:val="22"/>
        </w:rPr>
      </w:pPr>
      <w:r>
        <w:rPr>
          <w:rFonts w:hint="eastAsia" w:ascii="ＭＳ 明朝" w:hAnsi="ＭＳ 明朝" w:eastAsia="ＭＳ 明朝"/>
          <w:sz w:val="22"/>
        </w:rPr>
        <w:t>　　本指針は令和６年　６月　１日より施行する。</w:t>
      </w:r>
      <w:bookmarkStart w:id="0" w:name="_GoBack"/>
      <w:bookmarkEnd w:id="0"/>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165</TotalTime>
  <Pages>2</Pages>
  <Words>1</Words>
  <Characters>1146</Characters>
  <Application>JUST Note</Application>
  <Lines>54</Lines>
  <Paragraphs>33</Paragraphs>
  <CharactersWithSpaces>1186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1015</dc:creator>
  <cp:lastModifiedBy>1016</cp:lastModifiedBy>
  <cp:lastPrinted>2024-05-27T05:24:38Z</cp:lastPrinted>
  <dcterms:created xsi:type="dcterms:W3CDTF">2024-05-01T06:56:00Z</dcterms:created>
  <dcterms:modified xsi:type="dcterms:W3CDTF">2024-05-27T05:24:33Z</dcterms:modified>
  <cp:revision>6</cp:revision>
</cp:coreProperties>
</file>